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4B" w:rsidRPr="00AC054B" w:rsidRDefault="00AC054B" w:rsidP="00AC054B">
      <w:pPr>
        <w:pStyle w:val="a3"/>
        <w:spacing w:before="222" w:beforeAutospacing="0" w:after="222" w:afterAutospacing="0"/>
        <w:jc w:val="right"/>
        <w:rPr>
          <w:bCs/>
          <w:sz w:val="28"/>
          <w:szCs w:val="28"/>
        </w:rPr>
      </w:pPr>
      <w:r w:rsidRPr="00AC054B">
        <w:rPr>
          <w:bCs/>
          <w:sz w:val="28"/>
          <w:szCs w:val="28"/>
        </w:rPr>
        <w:t>Утверждаю:               Директор  школы</w:t>
      </w:r>
    </w:p>
    <w:p w:rsidR="00AC054B" w:rsidRPr="00AC054B" w:rsidRDefault="00AC054B" w:rsidP="00AC054B">
      <w:pPr>
        <w:pStyle w:val="a3"/>
        <w:spacing w:before="222" w:beforeAutospacing="0" w:after="222" w:afterAutospacing="0"/>
        <w:jc w:val="right"/>
        <w:rPr>
          <w:bCs/>
          <w:sz w:val="28"/>
          <w:szCs w:val="28"/>
        </w:rPr>
      </w:pPr>
      <w:proofErr w:type="spellStart"/>
      <w:r w:rsidRPr="00AC054B">
        <w:rPr>
          <w:bCs/>
          <w:sz w:val="28"/>
          <w:szCs w:val="28"/>
        </w:rPr>
        <w:t>Баймагамбетова</w:t>
      </w:r>
      <w:proofErr w:type="spellEnd"/>
      <w:r w:rsidRPr="00AC054B">
        <w:rPr>
          <w:bCs/>
          <w:sz w:val="28"/>
          <w:szCs w:val="28"/>
        </w:rPr>
        <w:t xml:space="preserve"> В.С.</w:t>
      </w:r>
    </w:p>
    <w:p w:rsidR="00FC0CAD" w:rsidRDefault="00AC054B" w:rsidP="00FC0CAD">
      <w:pPr>
        <w:pStyle w:val="a3"/>
        <w:spacing w:before="222" w:beforeAutospacing="0" w:after="222" w:afterAutospacing="0"/>
        <w:jc w:val="center"/>
      </w:pPr>
      <w:r>
        <w:rPr>
          <w:b/>
          <w:bCs/>
          <w:sz w:val="28"/>
          <w:szCs w:val="28"/>
        </w:rPr>
        <w:t>КГУ</w:t>
      </w:r>
      <w:proofErr w:type="gramStart"/>
      <w:r>
        <w:rPr>
          <w:b/>
          <w:bCs/>
          <w:sz w:val="28"/>
          <w:szCs w:val="28"/>
        </w:rPr>
        <w:t>«Ж</w:t>
      </w:r>
      <w:proofErr w:type="gramEnd"/>
      <w:r>
        <w:rPr>
          <w:b/>
          <w:bCs/>
          <w:sz w:val="28"/>
          <w:szCs w:val="28"/>
        </w:rPr>
        <w:t>уравлевская</w:t>
      </w:r>
      <w:r w:rsidR="00FC0CAD">
        <w:rPr>
          <w:b/>
          <w:bCs/>
          <w:sz w:val="28"/>
          <w:szCs w:val="28"/>
        </w:rPr>
        <w:t xml:space="preserve"> средняя школа»</w:t>
      </w:r>
      <w:r w:rsidR="00FC0CAD">
        <w:t xml:space="preserve"> </w:t>
      </w:r>
    </w:p>
    <w:p w:rsidR="00FC0CAD" w:rsidRDefault="00AC054B" w:rsidP="00FC0CAD">
      <w:pPr>
        <w:pStyle w:val="a3"/>
        <w:spacing w:before="222" w:beforeAutospacing="0" w:after="222" w:afterAutospacing="0"/>
        <w:jc w:val="center"/>
      </w:pPr>
      <w:proofErr w:type="spellStart"/>
      <w:r>
        <w:rPr>
          <w:b/>
          <w:bCs/>
          <w:sz w:val="28"/>
          <w:szCs w:val="28"/>
        </w:rPr>
        <w:t>акимата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Буландынского</w:t>
      </w:r>
      <w:proofErr w:type="spellEnd"/>
      <w:r w:rsidR="00FC0CAD">
        <w:rPr>
          <w:b/>
          <w:bCs/>
          <w:sz w:val="28"/>
          <w:szCs w:val="28"/>
        </w:rPr>
        <w:t xml:space="preserve"> района</w:t>
      </w:r>
      <w:r w:rsidR="00FC0CAD"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t xml:space="preserve">  </w:t>
      </w:r>
      <w:r>
        <w:rPr>
          <w:b/>
          <w:bCs/>
          <w:sz w:val="36"/>
          <w:szCs w:val="36"/>
        </w:rPr>
        <w:t xml:space="preserve">ПОЛОЖЕНИЕ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b/>
          <w:bCs/>
          <w:sz w:val="36"/>
          <w:szCs w:val="36"/>
        </w:rPr>
        <w:t>о летней трудовой практике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b/>
          <w:bCs/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Общие положения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b/>
          <w:bCs/>
          <w:sz w:val="28"/>
          <w:szCs w:val="28"/>
        </w:rPr>
        <w:t> </w:t>
      </w:r>
      <w:r>
        <w:rPr>
          <w:b/>
          <w:bCs/>
        </w:rPr>
        <w:t xml:space="preserve"> Т</w:t>
      </w:r>
      <w:r>
        <w:rPr>
          <w:b/>
          <w:bCs/>
          <w:sz w:val="28"/>
          <w:szCs w:val="28"/>
        </w:rPr>
        <w:t>рудовая практика учащихся является добровольной на основании заявлений родителей и желания учащегося.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  <w:r>
        <w:rPr>
          <w:sz w:val="28"/>
          <w:szCs w:val="28"/>
        </w:rPr>
        <w:t>1.1.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Настоящее положение составлено в соответствии с Законом РК «Об образовании», Законом РК «Об основных гарантиях прав детей», Уставом школы.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1.2.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Настоящее положение является локальным актом  и определяет основные цели и задачи, порядок прохождения летней трудовой практики.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1.3.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Цели организации летней трудовой практики: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укрепление связи обучения и воспитания с практикой,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улучшение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сознательному выбору профессии.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1.4.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Летняя трудовая практика – важнейшее средство современного воспитания и     всестороннего развития школьников. Её основными задачами являются: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формирование осознанной потребности в труде;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заботливое и бережное отношение к общественному достоянию и родной природе;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воспитание трудовой и производственной дисциплины;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формирование интереса к профессиям;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практическое закрепление знаний, умений и навыков, полученных в процессе обучения на уроках биологии, технологии, экологии, географии и т.д.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обеспечить в период летних каникул организованное трудовое участие на пришкольном участке, благоустройстве и озеленении школы, охране природы;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воспитывать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добросовестное отношение к труду, высокие нравственные качества гражданина, рачительного отношения к общественной и личной собственности, уважение к людям труда;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знакомить с элементами экономики и организации труда;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способствовать физическому развитию обучающихся, укреплению их здоровья.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Содержание летних практических работ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lastRenderedPageBreak/>
        <w:t>2.1.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> Содержание летних практических работ обучающихся определяется на основе задач трудового воспитания обучающихся и с учётом их возраста, пола и состояния здоровья, потребностей школы.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2.2.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Обучающиеся привлекаются к различным работам для своей школы; к труду на пришкольном участке, изготовлению и ремонту оборудования кабинетов, мебели, мастерских, благоустройству школьной территории и др.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2.3.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Важным направлением летних практических работ обучающихся является участие в работах по благоустройству и озеленению пришкольного участка, территории памятника, охране природы.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2.4.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В период летних практических работ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проводится воспитательная, культурно-массовая, спортивно-оздоровительная работа, а также работа по профессиональной ориентации.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b/>
          <w:bCs/>
          <w:sz w:val="28"/>
          <w:szCs w:val="28"/>
        </w:rPr>
        <w:t> </w:t>
      </w:r>
      <w:r>
        <w:rPr>
          <w:b/>
          <w:bCs/>
        </w:rPr>
        <w:t xml:space="preserve"> 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Организация летних практических работ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sz w:val="28"/>
          <w:szCs w:val="28"/>
        </w:rPr>
        <w:t> 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3.1.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Педагогическая и экономическая эффективность летних практических работ обучающихся определяется правильной их организацией. Она складывается из создания трудовых коллективов обучающихся, планирования их труда, подбора и подготовки кадров руководителей, формирования у обучающихся необходимых знаний и практических умений, а также обеспечения обязательных мер по охране здоровья и труда обучающихся.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3.2.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В школе может быть создано несколько трудовых коллективов обучающихся: производственные и ремонтные бригады, звенья для работы на пришкольном участке и др. Трудовые коллективы обучающихся организуются школой по совместному решению директора и детскими организациями и действуют на основе принципов самоуправления.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3.3.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Планирование летних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содержания, объёма и сроков выполнения трудовых заданий.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3.4.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Рациональная организация труда обучающихся в период летних каникул предусматривает ведение учёта и контроля, оценку труда.  Особо </w:t>
      </w:r>
      <w:proofErr w:type="gramStart"/>
      <w:r>
        <w:rPr>
          <w:sz w:val="28"/>
          <w:szCs w:val="28"/>
        </w:rPr>
        <w:t>отличившиеся</w:t>
      </w:r>
      <w:proofErr w:type="gramEnd"/>
      <w:r>
        <w:rPr>
          <w:sz w:val="28"/>
          <w:szCs w:val="28"/>
        </w:rPr>
        <w:t xml:space="preserve"> в труде обучающиеся поощряются грамотами, подарками.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3.5.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К летним практическим работам в полном объёме привлекаются только </w:t>
      </w:r>
      <w:proofErr w:type="gramStart"/>
      <w:r>
        <w:rPr>
          <w:sz w:val="28"/>
          <w:szCs w:val="28"/>
        </w:rPr>
        <w:t>здоровые</w:t>
      </w:r>
      <w:proofErr w:type="gramEnd"/>
      <w:r>
        <w:rPr>
          <w:sz w:val="28"/>
          <w:szCs w:val="28"/>
        </w:rPr>
        <w:t xml:space="preserve"> обучающиеся. Обучающиеся, имеющие отклонения в состоянии здоровья, допускаются к работам в объёме </w:t>
      </w:r>
      <w:proofErr w:type="gramStart"/>
      <w:r>
        <w:rPr>
          <w:sz w:val="28"/>
          <w:szCs w:val="28"/>
        </w:rPr>
        <w:t>согласно заключения</w:t>
      </w:r>
      <w:proofErr w:type="gramEnd"/>
      <w:r>
        <w:rPr>
          <w:sz w:val="28"/>
          <w:szCs w:val="28"/>
        </w:rPr>
        <w:t xml:space="preserve"> врача. Запрещается привлекать к общественно-полезному труду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имеющих значительное отклонение в состоянии здоровья. </w:t>
      </w:r>
    </w:p>
    <w:p w:rsidR="00FC0CAD" w:rsidRDefault="00FC0CAD" w:rsidP="00FC0CAD">
      <w:pPr>
        <w:pStyle w:val="a3"/>
        <w:spacing w:before="222" w:beforeAutospacing="0" w:after="222" w:afterAutospacing="0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Продолжительность рабочего дня не должна превышать 4 часов. Общая продолжительность труда обучающихся в период летних каникул не должна превышать 2 недель у обучающихся V - VIII классов, и 3 недель у обучающихся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Х - Х классов.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lastRenderedPageBreak/>
        <w:t>3.7.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Обязательным условием обеспечения охраны труда обучающихся является их обучение и инструктирование по технике безопасности с соответствующим оформлением в журнале учёта инструктажа,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школьниками требований охраны труда.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Руководство летними практическими работами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4.1.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Руководство летними практическими работами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администрацией школы.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4.2.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За организацию летних практических работ обучающихся школы отвечает её директор. На него возлагается: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ответственность за соблюдение трудового законодательства;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определение содержания труда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подбор и расстановка кадров руководителей летних практических работ обучающихся;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организация необходимой материальной базы;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создание безопасных и здоровых условий труда, а в необходимых случаях и быта обучающихся;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оказание помощи ученическому самоуправлению в области руководства летними практическими работами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создание безопасных и здоровых условий труда, а в необходимых случаях и быта обучающихся;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установление необходимых связей с предприятиями, учреждениями, организациями, общественностью.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4.3.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Заместитель директора по учебно-воспитательной работе: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планирует летние практические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организует обсуждение плана на педагогическом совете школы;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руководит формированием трудовых коллективов обучающихся, их подготовкой к участию в летних практических работах;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обеспечивает чёткую организацию и охрану труда обучающихся, воспитательную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период летних практических работ.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4.4.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Классные руководители, учителя – предметники в тесном контакте с детской организацией участвуют в подготовке к летним практическим работам – в их планировании, формировании трудовых коллективов, в обучении обучающихся.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4.5.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Непосредственное руководство летними практическими работами осуществляет руководитель трудового коллектива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Он назначается приказом директора школы из числа учителей. Руководитель организует труд и быт обучающихся, проводит воспитательную работу, несёт персональную ответственность за состояние дел в трудовом коллективе. В организации </w:t>
      </w:r>
      <w:r>
        <w:rPr>
          <w:sz w:val="28"/>
          <w:szCs w:val="28"/>
        </w:rPr>
        <w:lastRenderedPageBreak/>
        <w:t xml:space="preserve">производственной и воспитательной работы ему оказывает помощь выделенные для этого учителя, работники школы. </w:t>
      </w:r>
    </w:p>
    <w:p w:rsidR="00FC0CAD" w:rsidRDefault="00FC0CAD" w:rsidP="00FC0CAD">
      <w:pPr>
        <w:pStyle w:val="a3"/>
        <w:spacing w:before="222" w:beforeAutospacing="0" w:after="222" w:afterAutospacing="0"/>
        <w:jc w:val="center"/>
      </w:pPr>
      <w:r>
        <w:rPr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Ответственность участников за прохождение летних практических работ</w:t>
      </w:r>
      <w:r>
        <w:t xml:space="preserve">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5.1.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>Обучающиеся обязаны соблюдать технику безопасности при проведении работ, неукоснительно выполнять все требования руководителя летних практически</w:t>
      </w:r>
      <w:r w:rsidR="00AC054B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работ, других работников школы. Прохождение летних практически работ является обязательным для всех обучающихся, за исключением случаев указанных в п. 3.5.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5.2.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Классные руководители несут ответственность за учёт и контроль за прохождением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летних практических работ. </w:t>
      </w:r>
    </w:p>
    <w:p w:rsidR="00FC0CAD" w:rsidRDefault="00FC0CAD" w:rsidP="00FC0CAD">
      <w:pPr>
        <w:pStyle w:val="a3"/>
        <w:spacing w:before="222" w:beforeAutospacing="0" w:after="222" w:afterAutospacing="0"/>
      </w:pPr>
      <w:r>
        <w:rPr>
          <w:sz w:val="28"/>
          <w:szCs w:val="28"/>
        </w:rPr>
        <w:t>5.3.</w:t>
      </w:r>
      <w:r>
        <w:rPr>
          <w:sz w:val="14"/>
          <w:szCs w:val="14"/>
        </w:rPr>
        <w:t xml:space="preserve">              </w:t>
      </w:r>
      <w:r>
        <w:rPr>
          <w:sz w:val="28"/>
          <w:szCs w:val="28"/>
        </w:rPr>
        <w:t xml:space="preserve">Руководитель трудового коллектива несёт персональную ответственность за качество и объём выполненных работ, за состояние дел в трудовом коллективе. </w:t>
      </w:r>
    </w:p>
    <w:p w:rsidR="005E2EEA" w:rsidRDefault="005E2EEA"/>
    <w:sectPr w:rsidR="005E2EEA" w:rsidSect="00FC0CAD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C0CAD"/>
    <w:rsid w:val="00151E34"/>
    <w:rsid w:val="005E2EEA"/>
    <w:rsid w:val="00AC054B"/>
    <w:rsid w:val="00FC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2017-05-15T04:58:00Z</cp:lastPrinted>
  <dcterms:created xsi:type="dcterms:W3CDTF">2017-05-15T04:31:00Z</dcterms:created>
  <dcterms:modified xsi:type="dcterms:W3CDTF">2017-05-15T04:59:00Z</dcterms:modified>
</cp:coreProperties>
</file>